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714CB0" w14:textId="77777777" w:rsidR="00E9054E" w:rsidRPr="00B87327" w:rsidRDefault="00E9054E" w:rsidP="00E9054E">
      <w:pPr>
        <w:jc w:val="center"/>
        <w:rPr>
          <w:rFonts w:ascii="Times New Roman" w:hAnsi="Times New Roman"/>
          <w:b/>
          <w:sz w:val="28"/>
        </w:rPr>
      </w:pPr>
      <w:r w:rsidRPr="00B87327">
        <w:rPr>
          <w:rFonts w:ascii="Times New Roman" w:hAnsi="Times New Roman"/>
          <w:b/>
          <w:sz w:val="28"/>
        </w:rPr>
        <w:t>Karta przedmiotu</w:t>
      </w:r>
    </w:p>
    <w:p w14:paraId="64714CB1" w14:textId="77777777" w:rsidR="00E9054E" w:rsidRPr="00B87327" w:rsidRDefault="00E9054E" w:rsidP="00E9054E">
      <w:pPr>
        <w:jc w:val="center"/>
        <w:rPr>
          <w:rFonts w:ascii="Times New Roman" w:hAnsi="Times New Roman"/>
          <w:b/>
          <w:sz w:val="28"/>
        </w:rPr>
      </w:pPr>
      <w:r w:rsidRPr="00B87327">
        <w:rPr>
          <w:rFonts w:ascii="Times New Roman" w:hAnsi="Times New Roman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1362"/>
        <w:gridCol w:w="2579"/>
        <w:gridCol w:w="28"/>
        <w:gridCol w:w="2893"/>
      </w:tblGrid>
      <w:tr w:rsidR="00E9054E" w:rsidRPr="00B87327" w14:paraId="64714CB3" w14:textId="77777777" w:rsidTr="003B30F9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64714CB2" w14:textId="77777777" w:rsidR="00E9054E" w:rsidRPr="00B87327" w:rsidRDefault="00E9054E" w:rsidP="003B30F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87327">
              <w:rPr>
                <w:rFonts w:ascii="Times New Roman" w:hAnsi="Times New Roman"/>
                <w:b/>
              </w:rPr>
              <w:t>Informacje ogólne o przedmiocie</w:t>
            </w:r>
          </w:p>
        </w:tc>
      </w:tr>
      <w:tr w:rsidR="00E9054E" w:rsidRPr="00B87327" w14:paraId="64714CB7" w14:textId="77777777" w:rsidTr="003B30F9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4714CB4" w14:textId="11E7E96B" w:rsidR="00E9054E" w:rsidRPr="00B87327" w:rsidRDefault="00E9054E" w:rsidP="003B30F9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87327">
              <w:rPr>
                <w:rFonts w:ascii="Times New Roman" w:hAnsi="Times New Roman"/>
                <w:b/>
              </w:rPr>
              <w:t>1. Kierunek studiów:</w:t>
            </w:r>
            <w:r w:rsidRPr="00B87327">
              <w:rPr>
                <w:rFonts w:ascii="Times New Roman" w:hAnsi="Times New Roman"/>
              </w:rPr>
              <w:t xml:space="preserve"> </w:t>
            </w:r>
            <w:r w:rsidR="00B87327">
              <w:rPr>
                <w:rFonts w:ascii="Times New Roman" w:hAnsi="Times New Roman"/>
              </w:rPr>
              <w:t>Z</w:t>
            </w:r>
            <w:r w:rsidR="00B87327" w:rsidRPr="00B87327">
              <w:rPr>
                <w:rFonts w:ascii="Times New Roman" w:hAnsi="Times New Roman"/>
              </w:rPr>
              <w:t>drowie publiczne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64714CB5" w14:textId="568EB817" w:rsidR="00E9054E" w:rsidRPr="00B87327" w:rsidRDefault="00E9054E" w:rsidP="003B30F9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87327">
              <w:rPr>
                <w:rFonts w:ascii="Times New Roman" w:hAnsi="Times New Roman"/>
                <w:b/>
              </w:rPr>
              <w:t>2. Poziom kształcenia:</w:t>
            </w:r>
            <w:r w:rsidRPr="00B87327">
              <w:rPr>
                <w:rFonts w:ascii="Times New Roman" w:hAnsi="Times New Roman"/>
              </w:rPr>
              <w:t xml:space="preserve"> </w:t>
            </w:r>
            <w:r w:rsidR="00C77AED" w:rsidRPr="00B87327">
              <w:rPr>
                <w:rFonts w:ascii="Times New Roman" w:hAnsi="Times New Roman"/>
              </w:rPr>
              <w:t>studia I stopnia</w:t>
            </w:r>
          </w:p>
          <w:p w14:paraId="64714CB6" w14:textId="30CBA3A1" w:rsidR="00E9054E" w:rsidRPr="00B87327" w:rsidRDefault="00E9054E" w:rsidP="003B30F9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87327">
              <w:rPr>
                <w:rFonts w:ascii="Times New Roman" w:hAnsi="Times New Roman"/>
                <w:b/>
              </w:rPr>
              <w:t>3. Forma studiów:</w:t>
            </w:r>
            <w:r w:rsidRPr="00B87327">
              <w:rPr>
                <w:rFonts w:ascii="Times New Roman" w:hAnsi="Times New Roman"/>
              </w:rPr>
              <w:t xml:space="preserve"> </w:t>
            </w:r>
            <w:r w:rsidR="003C6FE2" w:rsidRPr="00B87327">
              <w:rPr>
                <w:rFonts w:ascii="Times New Roman" w:hAnsi="Times New Roman"/>
              </w:rPr>
              <w:t>stacjonarne</w:t>
            </w:r>
          </w:p>
        </w:tc>
      </w:tr>
      <w:tr w:rsidR="00E9054E" w:rsidRPr="00B87327" w14:paraId="64714CBA" w14:textId="77777777" w:rsidTr="003B30F9">
        <w:tc>
          <w:tcPr>
            <w:tcW w:w="4192" w:type="dxa"/>
            <w:gridSpan w:val="2"/>
          </w:tcPr>
          <w:p w14:paraId="64714CB8" w14:textId="7A3E1095" w:rsidR="00E9054E" w:rsidRPr="00B87327" w:rsidRDefault="00E9054E" w:rsidP="003B30F9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B87327">
              <w:rPr>
                <w:rFonts w:ascii="Times New Roman" w:hAnsi="Times New Roman"/>
                <w:b/>
              </w:rPr>
              <w:t>4. Rok:</w:t>
            </w:r>
            <w:r w:rsidRPr="00B87327">
              <w:rPr>
                <w:rFonts w:ascii="Times New Roman" w:hAnsi="Times New Roman"/>
              </w:rPr>
              <w:t xml:space="preserve"> </w:t>
            </w:r>
            <w:r w:rsidR="00C77AED" w:rsidRPr="00B87327">
              <w:rPr>
                <w:rFonts w:ascii="Times New Roman" w:hAnsi="Times New Roman"/>
              </w:rPr>
              <w:t>2</w:t>
            </w:r>
          </w:p>
        </w:tc>
        <w:tc>
          <w:tcPr>
            <w:tcW w:w="5500" w:type="dxa"/>
            <w:gridSpan w:val="3"/>
          </w:tcPr>
          <w:p w14:paraId="64714CB9" w14:textId="452A25EA" w:rsidR="00E9054E" w:rsidRPr="00B87327" w:rsidRDefault="00E9054E" w:rsidP="003B30F9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87327">
              <w:rPr>
                <w:rFonts w:ascii="Times New Roman" w:hAnsi="Times New Roman"/>
                <w:b/>
              </w:rPr>
              <w:t xml:space="preserve">5. Semestr: </w:t>
            </w:r>
            <w:r w:rsidR="00C77AED" w:rsidRPr="00B87327">
              <w:rPr>
                <w:rFonts w:ascii="Times New Roman" w:hAnsi="Times New Roman"/>
                <w:b/>
                <w:bCs/>
              </w:rPr>
              <w:t>3</w:t>
            </w:r>
          </w:p>
        </w:tc>
      </w:tr>
      <w:tr w:rsidR="00E9054E" w:rsidRPr="00B87327" w14:paraId="64714CBC" w14:textId="77777777" w:rsidTr="003B30F9">
        <w:tc>
          <w:tcPr>
            <w:tcW w:w="9692" w:type="dxa"/>
            <w:gridSpan w:val="5"/>
          </w:tcPr>
          <w:p w14:paraId="64714CBB" w14:textId="77777777" w:rsidR="00E9054E" w:rsidRPr="00B87327" w:rsidRDefault="00E9054E" w:rsidP="003B30F9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87327">
              <w:rPr>
                <w:rFonts w:ascii="Times New Roman" w:hAnsi="Times New Roman"/>
                <w:b/>
              </w:rPr>
              <w:t>6. Nazwa przedmiotu:</w:t>
            </w:r>
            <w:r w:rsidRPr="00B87327">
              <w:rPr>
                <w:rFonts w:ascii="Times New Roman" w:hAnsi="Times New Roman"/>
              </w:rPr>
              <w:t xml:space="preserve"> </w:t>
            </w:r>
            <w:r w:rsidRPr="00B87327">
              <w:rPr>
                <w:rFonts w:ascii="Times New Roman" w:hAnsi="Times New Roman"/>
                <w:b/>
                <w:bCs/>
              </w:rPr>
              <w:t>TOKSYKOLOGIA PRZEMYSŁOWA</w:t>
            </w:r>
          </w:p>
        </w:tc>
      </w:tr>
      <w:tr w:rsidR="00E9054E" w:rsidRPr="00B87327" w14:paraId="64714CBE" w14:textId="77777777" w:rsidTr="003B30F9">
        <w:tc>
          <w:tcPr>
            <w:tcW w:w="9692" w:type="dxa"/>
            <w:gridSpan w:val="5"/>
          </w:tcPr>
          <w:p w14:paraId="64714CBD" w14:textId="5635E110" w:rsidR="00E9054E" w:rsidRPr="00B87327" w:rsidRDefault="00E9054E" w:rsidP="003B30F9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87327">
              <w:rPr>
                <w:rFonts w:ascii="Times New Roman" w:hAnsi="Times New Roman"/>
                <w:b/>
              </w:rPr>
              <w:t>7. Status przedmiotu:</w:t>
            </w:r>
            <w:r w:rsidRPr="00B87327">
              <w:rPr>
                <w:rFonts w:ascii="Times New Roman" w:hAnsi="Times New Roman"/>
              </w:rPr>
              <w:t xml:space="preserve"> </w:t>
            </w:r>
            <w:r w:rsidR="00C77AED" w:rsidRPr="00B87327">
              <w:rPr>
                <w:rFonts w:ascii="Times New Roman" w:hAnsi="Times New Roman"/>
              </w:rPr>
              <w:t>specjalnościowy/fakultatywny</w:t>
            </w:r>
          </w:p>
        </w:tc>
      </w:tr>
      <w:tr w:rsidR="00E9054E" w:rsidRPr="00B87327" w14:paraId="64714CC2" w14:textId="77777777" w:rsidTr="003B30F9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64714CBF" w14:textId="77777777" w:rsidR="00E9054E" w:rsidRPr="00B87327" w:rsidRDefault="00E9054E" w:rsidP="003B30F9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</w:rPr>
            </w:pPr>
            <w:r w:rsidRPr="00B87327">
              <w:rPr>
                <w:rFonts w:ascii="Times New Roman" w:hAnsi="Times New Roman"/>
                <w:b/>
              </w:rPr>
              <w:t>8. </w:t>
            </w:r>
            <w:r w:rsidRPr="00B87327">
              <w:rPr>
                <w:rFonts w:ascii="Times New Roman" w:hAnsi="Times New Roman"/>
                <w:b/>
                <w:bCs/>
              </w:rPr>
              <w:t>Treści programowe przedmiotu i przypisane do nich efekty uczenia się</w:t>
            </w:r>
          </w:p>
          <w:p w14:paraId="64714CC0" w14:textId="77777777" w:rsidR="00E9054E" w:rsidRPr="00B87327" w:rsidRDefault="00E9054E" w:rsidP="003B30F9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</w:rPr>
            </w:pPr>
          </w:p>
          <w:p w14:paraId="0C6B4234" w14:textId="77777777" w:rsidR="00E9054E" w:rsidRPr="00B87327" w:rsidRDefault="00E9054E" w:rsidP="003B30F9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B87327">
              <w:rPr>
                <w:rFonts w:ascii="Times New Roman" w:hAnsi="Times New Roman"/>
                <w:b/>
                <w:bCs/>
              </w:rPr>
              <w:t xml:space="preserve">CEL PRZEDMIOTU: </w:t>
            </w:r>
            <w:r w:rsidRPr="00B87327">
              <w:rPr>
                <w:rFonts w:ascii="Times New Roman" w:hAnsi="Times New Roman"/>
              </w:rPr>
              <w:t xml:space="preserve">Zapoznanie studentów z podstawami toksykologii przemysłowej mające na celu stworzenie podstaw umiejętności rozpoznawania i identyfikowania zagrożeń stwarzanych przez substancje chemiczne występujące w środowisku pracy oraz ze sposobami możliwej profilaktyki w tym zakresie. </w:t>
            </w:r>
          </w:p>
          <w:p w14:paraId="28151823" w14:textId="77777777" w:rsidR="00C77AED" w:rsidRPr="00B87327" w:rsidRDefault="00C77AED" w:rsidP="003B30F9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  <w:p w14:paraId="5AAB9214" w14:textId="77777777" w:rsidR="00C77AED" w:rsidRPr="00B87327" w:rsidRDefault="00C77AED" w:rsidP="003B30F9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B87327">
              <w:rPr>
                <w:rFonts w:ascii="Times New Roman" w:hAnsi="Times New Roman"/>
              </w:rPr>
              <w:t>P_W01</w:t>
            </w:r>
          </w:p>
          <w:p w14:paraId="030FF17F" w14:textId="77777777" w:rsidR="00C77AED" w:rsidRPr="00B87327" w:rsidRDefault="00C77AED" w:rsidP="00C77AED">
            <w:pPr>
              <w:pStyle w:val="Bezodstpw"/>
              <w:rPr>
                <w:rFonts w:ascii="Times New Roman" w:hAnsi="Times New Roman"/>
              </w:rPr>
            </w:pPr>
            <w:r w:rsidRPr="00B87327">
              <w:rPr>
                <w:rFonts w:ascii="Times New Roman" w:hAnsi="Times New Roman"/>
              </w:rPr>
              <w:t>Toksykologia ogólna – dawka, rodzaje zatruć, przyczyny i struktura zatruć.</w:t>
            </w:r>
          </w:p>
          <w:p w14:paraId="15B03BA7" w14:textId="77777777" w:rsidR="00C77AED" w:rsidRPr="00B87327" w:rsidRDefault="00C77AED" w:rsidP="00C77AED">
            <w:pPr>
              <w:pStyle w:val="Bezodstpw"/>
              <w:rPr>
                <w:rFonts w:ascii="Times New Roman" w:hAnsi="Times New Roman"/>
              </w:rPr>
            </w:pPr>
            <w:r w:rsidRPr="00B87327">
              <w:rPr>
                <w:rFonts w:ascii="Times New Roman" w:hAnsi="Times New Roman"/>
              </w:rPr>
              <w:t>Czynniki wpływające na toksyczność ksenobiotyków.</w:t>
            </w:r>
          </w:p>
          <w:p w14:paraId="24ED3716" w14:textId="77777777" w:rsidR="00C77AED" w:rsidRPr="00B87327" w:rsidRDefault="00C77AED" w:rsidP="00C77AED">
            <w:pPr>
              <w:pStyle w:val="Bezodstpw"/>
              <w:rPr>
                <w:rFonts w:ascii="Times New Roman" w:hAnsi="Times New Roman"/>
              </w:rPr>
            </w:pPr>
            <w:r w:rsidRPr="00B87327">
              <w:rPr>
                <w:rFonts w:ascii="Times New Roman" w:hAnsi="Times New Roman"/>
              </w:rPr>
              <w:t>Mechanizmy toksycznego działania.</w:t>
            </w:r>
          </w:p>
          <w:p w14:paraId="3B670110" w14:textId="77777777" w:rsidR="00C77AED" w:rsidRPr="00B87327" w:rsidRDefault="00C77AED" w:rsidP="00C77AED">
            <w:pPr>
              <w:pStyle w:val="Bezodstpw"/>
              <w:rPr>
                <w:rFonts w:ascii="Times New Roman" w:hAnsi="Times New Roman"/>
              </w:rPr>
            </w:pPr>
            <w:r w:rsidRPr="00B87327">
              <w:rPr>
                <w:rFonts w:ascii="Times New Roman" w:hAnsi="Times New Roman"/>
              </w:rPr>
              <w:t>Drogi wchłaniania trucizn. Metabolizm toksyn i jego skutki zdrowotne.</w:t>
            </w:r>
          </w:p>
          <w:p w14:paraId="79A093E2" w14:textId="20563379" w:rsidR="00C77AED" w:rsidRPr="00B87327" w:rsidRDefault="00C77AED" w:rsidP="00C77AED">
            <w:pPr>
              <w:pStyle w:val="Bezodstpw"/>
              <w:rPr>
                <w:rFonts w:ascii="Times New Roman" w:hAnsi="Times New Roman"/>
              </w:rPr>
            </w:pPr>
            <w:r w:rsidRPr="00B87327">
              <w:rPr>
                <w:rFonts w:ascii="Times New Roman" w:hAnsi="Times New Roman"/>
              </w:rPr>
              <w:t>Charakterystyka i specyfika zatruć zawodowych. Odtrutki i ratownictwo w zatruciach.</w:t>
            </w:r>
          </w:p>
          <w:p w14:paraId="260171DD" w14:textId="2079FB03" w:rsidR="00C77AED" w:rsidRPr="00B87327" w:rsidRDefault="00C77AED" w:rsidP="00C77AED">
            <w:pPr>
              <w:pStyle w:val="Bezodstpw"/>
              <w:rPr>
                <w:rFonts w:ascii="Times New Roman" w:hAnsi="Times New Roman"/>
              </w:rPr>
            </w:pPr>
          </w:p>
          <w:p w14:paraId="029F5FC3" w14:textId="0213DCE9" w:rsidR="00C77AED" w:rsidRPr="00B87327" w:rsidRDefault="00C77AED" w:rsidP="00C77AED">
            <w:pPr>
              <w:pStyle w:val="Bezodstpw"/>
              <w:rPr>
                <w:rFonts w:ascii="Times New Roman" w:hAnsi="Times New Roman"/>
              </w:rPr>
            </w:pPr>
            <w:r w:rsidRPr="00B87327">
              <w:rPr>
                <w:rFonts w:ascii="Times New Roman" w:hAnsi="Times New Roman"/>
              </w:rPr>
              <w:t>P_U01, P_K01</w:t>
            </w:r>
          </w:p>
          <w:p w14:paraId="72945093" w14:textId="77777777" w:rsidR="00C77AED" w:rsidRPr="00B87327" w:rsidRDefault="00C77AED" w:rsidP="00C77AED">
            <w:pPr>
              <w:pStyle w:val="Bezodstpw"/>
              <w:rPr>
                <w:rFonts w:ascii="Times New Roman" w:hAnsi="Times New Roman"/>
              </w:rPr>
            </w:pPr>
            <w:r w:rsidRPr="00B87327">
              <w:rPr>
                <w:rFonts w:ascii="Times New Roman" w:hAnsi="Times New Roman"/>
              </w:rPr>
              <w:t>Toksyczność wybranych metali i niemetali.</w:t>
            </w:r>
          </w:p>
          <w:p w14:paraId="3EE406F9" w14:textId="77777777" w:rsidR="00C77AED" w:rsidRPr="00B87327" w:rsidRDefault="00C77AED" w:rsidP="00C77AED">
            <w:pPr>
              <w:pStyle w:val="Bezodstpw"/>
              <w:rPr>
                <w:rFonts w:ascii="Times New Roman" w:hAnsi="Times New Roman"/>
              </w:rPr>
            </w:pPr>
            <w:r w:rsidRPr="00B87327">
              <w:rPr>
                <w:rFonts w:ascii="Times New Roman" w:hAnsi="Times New Roman"/>
              </w:rPr>
              <w:t>Toksyczność wybranych rozpuszczalników organicznych i nieorganicznych.</w:t>
            </w:r>
          </w:p>
          <w:p w14:paraId="4CEC43C4" w14:textId="77777777" w:rsidR="00C77AED" w:rsidRPr="00B87327" w:rsidRDefault="00C77AED" w:rsidP="00C77AED">
            <w:pPr>
              <w:pStyle w:val="Bezodstpw"/>
              <w:rPr>
                <w:rFonts w:ascii="Times New Roman" w:hAnsi="Times New Roman"/>
              </w:rPr>
            </w:pPr>
            <w:r w:rsidRPr="00B87327">
              <w:rPr>
                <w:rFonts w:ascii="Times New Roman" w:hAnsi="Times New Roman"/>
              </w:rPr>
              <w:t>Toksyczność wybranych substancji uzależniających.</w:t>
            </w:r>
          </w:p>
          <w:p w14:paraId="1EF090B8" w14:textId="77777777" w:rsidR="00C77AED" w:rsidRPr="00B87327" w:rsidRDefault="00C77AED" w:rsidP="00C77AED">
            <w:pPr>
              <w:pStyle w:val="Bezodstpw"/>
              <w:rPr>
                <w:rFonts w:ascii="Times New Roman" w:hAnsi="Times New Roman"/>
              </w:rPr>
            </w:pPr>
            <w:r w:rsidRPr="00B87327">
              <w:rPr>
                <w:rFonts w:ascii="Times New Roman" w:hAnsi="Times New Roman"/>
              </w:rPr>
              <w:t>Toksyczność wybranych pestycydów.</w:t>
            </w:r>
          </w:p>
          <w:p w14:paraId="0DECA682" w14:textId="77777777" w:rsidR="00C77AED" w:rsidRPr="00B87327" w:rsidRDefault="00C77AED" w:rsidP="00C77AED">
            <w:pPr>
              <w:pStyle w:val="Bezodstpw"/>
              <w:rPr>
                <w:rFonts w:ascii="Times New Roman" w:hAnsi="Times New Roman"/>
              </w:rPr>
            </w:pPr>
            <w:r w:rsidRPr="00B87327">
              <w:rPr>
                <w:rFonts w:ascii="Times New Roman" w:hAnsi="Times New Roman"/>
              </w:rPr>
              <w:t xml:space="preserve">Metody oceny narażenia na substancje obecne w środowisku pracy. </w:t>
            </w:r>
          </w:p>
          <w:p w14:paraId="4ABC7D87" w14:textId="77777777" w:rsidR="00C77AED" w:rsidRPr="00B87327" w:rsidRDefault="00C77AED" w:rsidP="00C77AED">
            <w:pPr>
              <w:pStyle w:val="Bezodstpw"/>
              <w:rPr>
                <w:rFonts w:ascii="Times New Roman" w:hAnsi="Times New Roman"/>
              </w:rPr>
            </w:pPr>
            <w:r w:rsidRPr="00B87327">
              <w:rPr>
                <w:rFonts w:ascii="Times New Roman" w:hAnsi="Times New Roman"/>
              </w:rPr>
              <w:t>Zasady BHP w pracy z substancjami chemicznymi.</w:t>
            </w:r>
          </w:p>
          <w:p w14:paraId="64714CC1" w14:textId="09123B5A" w:rsidR="00C77AED" w:rsidRPr="00B87327" w:rsidRDefault="00C77AED" w:rsidP="00C77AED">
            <w:pPr>
              <w:pStyle w:val="Bezodstpw"/>
              <w:rPr>
                <w:rFonts w:ascii="Times New Roman" w:hAnsi="Times New Roman"/>
              </w:rPr>
            </w:pPr>
            <w:r w:rsidRPr="00B87327">
              <w:rPr>
                <w:rFonts w:ascii="Times New Roman" w:hAnsi="Times New Roman"/>
              </w:rPr>
              <w:t xml:space="preserve">Metody analityczne stosowane w toksykologii przemysłowej. </w:t>
            </w:r>
          </w:p>
        </w:tc>
      </w:tr>
      <w:tr w:rsidR="00E9054E" w:rsidRPr="00B87327" w14:paraId="64714CCB" w14:textId="77777777" w:rsidTr="003B30F9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64714CC3" w14:textId="77777777" w:rsidR="00E9054E" w:rsidRPr="00B87327" w:rsidRDefault="00E9054E" w:rsidP="003B30F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4714CC4" w14:textId="77777777" w:rsidR="00E9054E" w:rsidRPr="00B87327" w:rsidRDefault="00E9054E" w:rsidP="003B30F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4714CC5" w14:textId="77777777" w:rsidR="00E9054E" w:rsidRPr="00B87327" w:rsidRDefault="00E9054E" w:rsidP="003B30F9">
            <w:pPr>
              <w:spacing w:after="0" w:line="240" w:lineRule="auto"/>
              <w:rPr>
                <w:rFonts w:ascii="Times New Roman" w:hAnsi="Times New Roman"/>
              </w:rPr>
            </w:pPr>
            <w:r w:rsidRPr="00B87327">
              <w:rPr>
                <w:rFonts w:ascii="Times New Roman" w:hAnsi="Times New Roman"/>
                <w:b/>
              </w:rPr>
              <w:t>Efekty uczenia się/odniesienie do efektów uczenia się zawartych w standardach</w:t>
            </w:r>
          </w:p>
          <w:p w14:paraId="64714CC6" w14:textId="7E29E3FD" w:rsidR="00E9054E" w:rsidRPr="00B87327" w:rsidRDefault="00E9054E" w:rsidP="003B30F9">
            <w:pPr>
              <w:spacing w:after="0" w:line="240" w:lineRule="auto"/>
              <w:rPr>
                <w:rFonts w:ascii="Times New Roman" w:hAnsi="Times New Roman"/>
              </w:rPr>
            </w:pPr>
            <w:r w:rsidRPr="00B87327">
              <w:rPr>
                <w:rFonts w:ascii="Times New Roman" w:hAnsi="Times New Roman"/>
              </w:rPr>
              <w:t xml:space="preserve">w zakresie wiedzy student zna i rozumie: </w:t>
            </w:r>
          </w:p>
          <w:p w14:paraId="7225BAAD" w14:textId="0C6186D9" w:rsidR="00C77AED" w:rsidRPr="00B87327" w:rsidRDefault="00C77AED" w:rsidP="003B30F9">
            <w:pPr>
              <w:spacing w:after="0" w:line="240" w:lineRule="auto"/>
              <w:rPr>
                <w:rFonts w:ascii="Times New Roman" w:hAnsi="Times New Roman"/>
              </w:rPr>
            </w:pPr>
            <w:r w:rsidRPr="00B87327">
              <w:rPr>
                <w:rFonts w:ascii="Times New Roman" w:hAnsi="Times New Roman"/>
              </w:rPr>
              <w:t>P_W01 (</w:t>
            </w:r>
            <w:r w:rsidR="00E42DFD" w:rsidRPr="00B87327">
              <w:rPr>
                <w:rFonts w:ascii="Times New Roman" w:hAnsi="Times New Roman"/>
              </w:rPr>
              <w:t>K_W17)</w:t>
            </w:r>
            <w:r w:rsidR="007871F6" w:rsidRPr="00B87327">
              <w:rPr>
                <w:rFonts w:ascii="Times New Roman" w:hAnsi="Times New Roman"/>
              </w:rPr>
              <w:t xml:space="preserve"> </w:t>
            </w:r>
            <w:r w:rsidR="00B64187" w:rsidRPr="00B87327">
              <w:rPr>
                <w:rFonts w:ascii="Times New Roman" w:hAnsi="Times New Roman"/>
              </w:rPr>
              <w:t>Posiada wiedzę na temat podstawowych pojęć i deﬁnicji z zakresu toksykologii ogólnej i toksykologii przemysłowej oraz zna skutki narażenia na wybrane substancje chemiczne obecne w środowisku pracy.</w:t>
            </w:r>
          </w:p>
          <w:p w14:paraId="5A74EA52" w14:textId="77777777" w:rsidR="007871F6" w:rsidRPr="00B87327" w:rsidRDefault="007871F6" w:rsidP="003B30F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4714CC7" w14:textId="281C53ED" w:rsidR="00E9054E" w:rsidRPr="00B87327" w:rsidRDefault="00E9054E" w:rsidP="003B30F9">
            <w:pPr>
              <w:spacing w:after="0" w:line="240" w:lineRule="auto"/>
              <w:rPr>
                <w:rFonts w:ascii="Times New Roman" w:hAnsi="Times New Roman"/>
              </w:rPr>
            </w:pPr>
            <w:r w:rsidRPr="00B87327">
              <w:rPr>
                <w:rFonts w:ascii="Times New Roman" w:hAnsi="Times New Roman"/>
              </w:rPr>
              <w:t xml:space="preserve">w zakresie umiejętności student potrafi: </w:t>
            </w:r>
          </w:p>
          <w:p w14:paraId="3C3AFA65" w14:textId="08F27163" w:rsidR="007871F6" w:rsidRPr="00B87327" w:rsidRDefault="007871F6" w:rsidP="003B30F9">
            <w:pPr>
              <w:spacing w:after="0" w:line="240" w:lineRule="auto"/>
              <w:rPr>
                <w:rFonts w:ascii="Times New Roman" w:hAnsi="Times New Roman"/>
              </w:rPr>
            </w:pPr>
            <w:r w:rsidRPr="00B87327">
              <w:rPr>
                <w:rFonts w:ascii="Times New Roman" w:hAnsi="Times New Roman"/>
              </w:rPr>
              <w:t>P_U01 (K_U05)</w:t>
            </w:r>
            <w:r w:rsidR="00B64187" w:rsidRPr="00B87327">
              <w:rPr>
                <w:rFonts w:ascii="Times New Roman" w:hAnsi="Times New Roman"/>
              </w:rPr>
              <w:t xml:space="preserve"> </w:t>
            </w:r>
            <w:r w:rsidR="008649DA" w:rsidRPr="00B87327">
              <w:rPr>
                <w:rFonts w:ascii="Times New Roman" w:hAnsi="Times New Roman"/>
              </w:rPr>
              <w:t>Rozpoznaje przyczyny i skutki zaburzeń zdrowia wywołanych narażeniem na wybrane zanieczyszczenia chemiczne obecne w środowisku pracy oraz potrafi nadzorować dobór odpowiednich działań profilaktycznych w tym zakresie</w:t>
            </w:r>
            <w:r w:rsidR="00B87327">
              <w:rPr>
                <w:rFonts w:ascii="Times New Roman" w:hAnsi="Times New Roman"/>
              </w:rPr>
              <w:t>.</w:t>
            </w:r>
          </w:p>
          <w:p w14:paraId="4375BDB7" w14:textId="77777777" w:rsidR="007871F6" w:rsidRPr="00B87327" w:rsidRDefault="007871F6" w:rsidP="003B30F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4714CC8" w14:textId="61CC7E0B" w:rsidR="00E9054E" w:rsidRPr="00B87327" w:rsidRDefault="00E9054E" w:rsidP="003B30F9">
            <w:pPr>
              <w:spacing w:after="0" w:line="240" w:lineRule="auto"/>
              <w:rPr>
                <w:rFonts w:ascii="Times New Roman" w:hAnsi="Times New Roman"/>
              </w:rPr>
            </w:pPr>
            <w:r w:rsidRPr="00B87327">
              <w:rPr>
                <w:rFonts w:ascii="Times New Roman" w:hAnsi="Times New Roman"/>
              </w:rPr>
              <w:t xml:space="preserve">w zakresie kompetencji społecznych student jest gotów do:  </w:t>
            </w:r>
          </w:p>
          <w:p w14:paraId="1E30FEB1" w14:textId="3201DCA7" w:rsidR="007871F6" w:rsidRPr="00B87327" w:rsidRDefault="007871F6" w:rsidP="003B30F9">
            <w:pPr>
              <w:spacing w:after="0" w:line="240" w:lineRule="auto"/>
              <w:rPr>
                <w:rFonts w:ascii="Times New Roman" w:hAnsi="Times New Roman"/>
              </w:rPr>
            </w:pPr>
            <w:r w:rsidRPr="00B87327">
              <w:rPr>
                <w:rFonts w:ascii="Times New Roman" w:hAnsi="Times New Roman"/>
              </w:rPr>
              <w:t>P</w:t>
            </w:r>
            <w:r w:rsidR="0067698F" w:rsidRPr="00B87327">
              <w:rPr>
                <w:rFonts w:ascii="Times New Roman" w:hAnsi="Times New Roman"/>
              </w:rPr>
              <w:t>_</w:t>
            </w:r>
            <w:r w:rsidR="00B64187" w:rsidRPr="00B87327">
              <w:rPr>
                <w:rFonts w:ascii="Times New Roman" w:hAnsi="Times New Roman"/>
              </w:rPr>
              <w:t xml:space="preserve">U01 (K_K02) </w:t>
            </w:r>
            <w:r w:rsidR="005571BD" w:rsidRPr="00B87327">
              <w:rPr>
                <w:rFonts w:ascii="Times New Roman" w:hAnsi="Times New Roman"/>
              </w:rPr>
              <w:t>Samodzielnie opracowuje i interpretuje wybrane zagadnienia z zakresu toksykologii przemysłowej.</w:t>
            </w:r>
          </w:p>
          <w:p w14:paraId="6EB57E02" w14:textId="77777777" w:rsidR="00E9054E" w:rsidRPr="00B87327" w:rsidRDefault="00E9054E" w:rsidP="003B30F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4714CCA" w14:textId="212DA23B" w:rsidR="005571BD" w:rsidRPr="00B87327" w:rsidRDefault="005571BD" w:rsidP="003B30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9054E" w:rsidRPr="00B87327" w14:paraId="64714CCE" w14:textId="77777777" w:rsidTr="00B87327">
        <w:tc>
          <w:tcPr>
            <w:tcW w:w="6799" w:type="dxa"/>
            <w:gridSpan w:val="4"/>
            <w:vAlign w:val="center"/>
          </w:tcPr>
          <w:p w14:paraId="64714CCC" w14:textId="77777777" w:rsidR="00E9054E" w:rsidRPr="00B87327" w:rsidRDefault="00E9054E" w:rsidP="003B30F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87327">
              <w:rPr>
                <w:rFonts w:ascii="Times New Roman" w:hAnsi="Times New Roman"/>
                <w:b/>
              </w:rPr>
              <w:t xml:space="preserve">9. liczba godzin z przedmiotu: </w:t>
            </w:r>
          </w:p>
        </w:tc>
        <w:tc>
          <w:tcPr>
            <w:tcW w:w="2893" w:type="dxa"/>
            <w:vAlign w:val="center"/>
          </w:tcPr>
          <w:p w14:paraId="64714CCD" w14:textId="1756CC16" w:rsidR="00E9054E" w:rsidRPr="00B87327" w:rsidRDefault="00E9054E" w:rsidP="004265C3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 w:rsidRPr="00B87327">
              <w:rPr>
                <w:rFonts w:ascii="Times New Roman" w:hAnsi="Times New Roman"/>
                <w:b/>
              </w:rPr>
              <w:t>45</w:t>
            </w:r>
            <w:r w:rsidR="00B87327">
              <w:rPr>
                <w:rFonts w:ascii="Times New Roman" w:hAnsi="Times New Roman"/>
                <w:b/>
              </w:rPr>
              <w:t xml:space="preserve"> godzin (w tym kontaktowych: </w:t>
            </w:r>
            <w:r w:rsidR="001D22EF" w:rsidRPr="00B87327">
              <w:rPr>
                <w:rFonts w:ascii="Times New Roman" w:hAnsi="Times New Roman"/>
                <w:b/>
              </w:rPr>
              <w:t>30</w:t>
            </w:r>
            <w:r w:rsidR="00B87327">
              <w:rPr>
                <w:rFonts w:ascii="Times New Roman" w:hAnsi="Times New Roman"/>
                <w:b/>
              </w:rPr>
              <w:t>)</w:t>
            </w:r>
          </w:p>
        </w:tc>
      </w:tr>
      <w:tr w:rsidR="00E9054E" w:rsidRPr="00B87327" w14:paraId="64714CD1" w14:textId="77777777" w:rsidTr="00B87327">
        <w:tc>
          <w:tcPr>
            <w:tcW w:w="6799" w:type="dxa"/>
            <w:gridSpan w:val="4"/>
            <w:vAlign w:val="center"/>
          </w:tcPr>
          <w:p w14:paraId="64714CCF" w14:textId="77777777" w:rsidR="00E9054E" w:rsidRPr="00B87327" w:rsidRDefault="00E9054E" w:rsidP="003B30F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87327">
              <w:rPr>
                <w:rFonts w:ascii="Times New Roman" w:hAnsi="Times New Roman"/>
                <w:b/>
              </w:rPr>
              <w:t>10. liczba punktów ECTS dla przedmiotu</w:t>
            </w:r>
          </w:p>
        </w:tc>
        <w:tc>
          <w:tcPr>
            <w:tcW w:w="2893" w:type="dxa"/>
            <w:vAlign w:val="center"/>
          </w:tcPr>
          <w:p w14:paraId="64714CD0" w14:textId="77777777" w:rsidR="00E9054E" w:rsidRPr="00B87327" w:rsidRDefault="00E9054E" w:rsidP="003B30F9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 w:rsidRPr="00B87327">
              <w:rPr>
                <w:rFonts w:ascii="Times New Roman" w:hAnsi="Times New Roman"/>
                <w:b/>
              </w:rPr>
              <w:t>1,5</w:t>
            </w:r>
          </w:p>
        </w:tc>
      </w:tr>
      <w:tr w:rsidR="00E9054E" w:rsidRPr="00B87327" w14:paraId="64714CD3" w14:textId="77777777" w:rsidTr="003B30F9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4714CD2" w14:textId="77777777" w:rsidR="00E9054E" w:rsidRPr="00B87327" w:rsidRDefault="00E9054E" w:rsidP="003B30F9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bookmarkStart w:id="0" w:name="_GoBack"/>
            <w:r w:rsidRPr="00B87327">
              <w:rPr>
                <w:rFonts w:ascii="Times New Roman" w:hAnsi="Times New Roman"/>
                <w:b/>
              </w:rPr>
              <w:t xml:space="preserve">11. Sposoby weryfikacji i oceny efektów uczenia się </w:t>
            </w:r>
          </w:p>
        </w:tc>
      </w:tr>
      <w:bookmarkEnd w:id="0"/>
      <w:tr w:rsidR="00E9054E" w:rsidRPr="00B87327" w14:paraId="64714CD7" w14:textId="77777777" w:rsidTr="003B30F9">
        <w:tc>
          <w:tcPr>
            <w:tcW w:w="2830" w:type="dxa"/>
            <w:tcBorders>
              <w:top w:val="single" w:sz="4" w:space="0" w:color="auto"/>
            </w:tcBorders>
            <w:vAlign w:val="center"/>
          </w:tcPr>
          <w:p w14:paraId="64714CD4" w14:textId="77777777" w:rsidR="00E9054E" w:rsidRPr="00B87327" w:rsidRDefault="00E9054E" w:rsidP="003B30F9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B87327">
              <w:rPr>
                <w:rFonts w:ascii="Times New Roman" w:hAnsi="Times New Roman"/>
              </w:rPr>
              <w:t>Efekty uczenia się</w:t>
            </w:r>
          </w:p>
        </w:tc>
        <w:tc>
          <w:tcPr>
            <w:tcW w:w="3941" w:type="dxa"/>
            <w:gridSpan w:val="2"/>
            <w:tcBorders>
              <w:top w:val="single" w:sz="4" w:space="0" w:color="auto"/>
            </w:tcBorders>
            <w:vAlign w:val="center"/>
          </w:tcPr>
          <w:p w14:paraId="64714CD5" w14:textId="77777777" w:rsidR="00E9054E" w:rsidRPr="00B87327" w:rsidRDefault="00E9054E" w:rsidP="003B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7327">
              <w:rPr>
                <w:rFonts w:ascii="Times New Roman" w:hAnsi="Times New Roman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4714CD6" w14:textId="77777777" w:rsidR="00E9054E" w:rsidRPr="00B87327" w:rsidRDefault="00E9054E" w:rsidP="003B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7327">
              <w:rPr>
                <w:rFonts w:ascii="Times New Roman" w:hAnsi="Times New Roman"/>
              </w:rPr>
              <w:t>Sposoby oceny*</w:t>
            </w:r>
          </w:p>
        </w:tc>
      </w:tr>
      <w:tr w:rsidR="00E9054E" w:rsidRPr="00B87327" w14:paraId="64714CDC" w14:textId="77777777" w:rsidTr="003B30F9">
        <w:tc>
          <w:tcPr>
            <w:tcW w:w="2830" w:type="dxa"/>
            <w:tcBorders>
              <w:top w:val="single" w:sz="4" w:space="0" w:color="auto"/>
            </w:tcBorders>
            <w:vAlign w:val="center"/>
          </w:tcPr>
          <w:p w14:paraId="64714CD8" w14:textId="77777777" w:rsidR="00E9054E" w:rsidRPr="00B87327" w:rsidRDefault="00E9054E" w:rsidP="003B30F9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B87327">
              <w:rPr>
                <w:rFonts w:ascii="Times New Roman" w:hAnsi="Times New Roman"/>
              </w:rPr>
              <w:lastRenderedPageBreak/>
              <w:t>W zakresie wiedzy</w:t>
            </w:r>
          </w:p>
        </w:tc>
        <w:tc>
          <w:tcPr>
            <w:tcW w:w="3941" w:type="dxa"/>
            <w:gridSpan w:val="2"/>
            <w:tcBorders>
              <w:top w:val="single" w:sz="4" w:space="0" w:color="auto"/>
            </w:tcBorders>
            <w:vAlign w:val="center"/>
          </w:tcPr>
          <w:p w14:paraId="64714CD9" w14:textId="77777777" w:rsidR="00E9054E" w:rsidRPr="00B87327" w:rsidRDefault="00E9054E" w:rsidP="00B87327">
            <w:pPr>
              <w:spacing w:after="0" w:line="240" w:lineRule="auto"/>
              <w:rPr>
                <w:rFonts w:ascii="Times New Roman" w:hAnsi="Times New Roman"/>
              </w:rPr>
            </w:pPr>
            <w:r w:rsidRPr="00B87327">
              <w:rPr>
                <w:rFonts w:ascii="Times New Roman" w:hAnsi="Times New Roman"/>
              </w:rPr>
              <w:t>Zaliczenie na ocenę - sprawdzian pisemny na zakończenie przedmiotu składający się z pytań otwartych i testowych</w:t>
            </w:r>
          </w:p>
          <w:p w14:paraId="64714CDA" w14:textId="77777777" w:rsidR="00E9054E" w:rsidRPr="00B87327" w:rsidRDefault="00E9054E" w:rsidP="00B87327">
            <w:pPr>
              <w:spacing w:after="0" w:line="240" w:lineRule="auto"/>
              <w:rPr>
                <w:rFonts w:ascii="Times New Roman" w:hAnsi="Times New Roman"/>
              </w:rPr>
            </w:pPr>
            <w:r w:rsidRPr="00B87327">
              <w:rPr>
                <w:rFonts w:ascii="Times New Roman" w:hAnsi="Times New Roman"/>
              </w:rPr>
              <w:t>Udział w dyskusji podczas zajęć/odpowiedź ustna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4714CDB" w14:textId="77777777" w:rsidR="00E9054E" w:rsidRPr="00B87327" w:rsidRDefault="00E9054E" w:rsidP="003B30F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87327">
              <w:rPr>
                <w:rFonts w:ascii="Times New Roman" w:hAnsi="Times New Roman"/>
                <w:b/>
                <w:sz w:val="28"/>
                <w:szCs w:val="28"/>
              </w:rPr>
              <w:t>*</w:t>
            </w:r>
          </w:p>
        </w:tc>
      </w:tr>
      <w:tr w:rsidR="00E9054E" w:rsidRPr="00B87327" w14:paraId="64714CE2" w14:textId="77777777" w:rsidTr="003B30F9">
        <w:tc>
          <w:tcPr>
            <w:tcW w:w="2830" w:type="dxa"/>
            <w:tcBorders>
              <w:top w:val="single" w:sz="4" w:space="0" w:color="auto"/>
            </w:tcBorders>
            <w:vAlign w:val="center"/>
          </w:tcPr>
          <w:p w14:paraId="64714CDD" w14:textId="77777777" w:rsidR="00E9054E" w:rsidRPr="00B87327" w:rsidRDefault="00E9054E" w:rsidP="003B30F9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</w:rPr>
            </w:pPr>
            <w:r w:rsidRPr="00B87327">
              <w:rPr>
                <w:rFonts w:ascii="Times New Roman" w:hAnsi="Times New Roman"/>
              </w:rPr>
              <w:t>W zakresie umiejętności</w:t>
            </w:r>
          </w:p>
        </w:tc>
        <w:tc>
          <w:tcPr>
            <w:tcW w:w="3941" w:type="dxa"/>
            <w:gridSpan w:val="2"/>
            <w:tcBorders>
              <w:top w:val="single" w:sz="4" w:space="0" w:color="auto"/>
            </w:tcBorders>
            <w:vAlign w:val="center"/>
          </w:tcPr>
          <w:p w14:paraId="64714CDE" w14:textId="77777777" w:rsidR="00E9054E" w:rsidRPr="00B87327" w:rsidRDefault="00E9054E" w:rsidP="003B30F9">
            <w:pPr>
              <w:spacing w:after="0" w:line="240" w:lineRule="auto"/>
              <w:rPr>
                <w:rFonts w:ascii="Times New Roman" w:hAnsi="Times New Roman"/>
              </w:rPr>
            </w:pPr>
            <w:r w:rsidRPr="00B87327">
              <w:rPr>
                <w:rFonts w:ascii="Times New Roman" w:hAnsi="Times New Roman"/>
              </w:rPr>
              <w:t>Odpowiedź ustna</w:t>
            </w:r>
          </w:p>
          <w:p w14:paraId="64714CDF" w14:textId="77777777" w:rsidR="00E9054E" w:rsidRPr="00B87327" w:rsidRDefault="00E9054E" w:rsidP="003B30F9">
            <w:pPr>
              <w:spacing w:after="0" w:line="240" w:lineRule="auto"/>
              <w:rPr>
                <w:rFonts w:ascii="Times New Roman" w:hAnsi="Times New Roman"/>
              </w:rPr>
            </w:pPr>
            <w:r w:rsidRPr="00B87327">
              <w:rPr>
                <w:rFonts w:ascii="Times New Roman" w:hAnsi="Times New Roman"/>
              </w:rPr>
              <w:t>Sprawozdania</w:t>
            </w:r>
          </w:p>
          <w:p w14:paraId="64714CE0" w14:textId="77777777" w:rsidR="00E9054E" w:rsidRPr="00B87327" w:rsidRDefault="00E9054E" w:rsidP="003B30F9">
            <w:pPr>
              <w:spacing w:after="0" w:line="240" w:lineRule="auto"/>
              <w:rPr>
                <w:rFonts w:ascii="Times New Roman" w:hAnsi="Times New Roman"/>
              </w:rPr>
            </w:pPr>
            <w:r w:rsidRPr="00B87327">
              <w:rPr>
                <w:rFonts w:ascii="Times New Roman" w:hAnsi="Times New Roman"/>
              </w:rPr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4714CE1" w14:textId="77777777" w:rsidR="00E9054E" w:rsidRPr="00B87327" w:rsidRDefault="00E9054E" w:rsidP="003B30F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87327">
              <w:rPr>
                <w:rFonts w:ascii="Times New Roman" w:hAnsi="Times New Roman"/>
                <w:b/>
                <w:sz w:val="28"/>
                <w:szCs w:val="28"/>
              </w:rPr>
              <w:t>*</w:t>
            </w:r>
          </w:p>
        </w:tc>
      </w:tr>
      <w:tr w:rsidR="00E9054E" w:rsidRPr="00B87327" w14:paraId="64714CE7" w14:textId="77777777" w:rsidTr="003B30F9">
        <w:tc>
          <w:tcPr>
            <w:tcW w:w="2830" w:type="dxa"/>
            <w:tcBorders>
              <w:top w:val="single" w:sz="4" w:space="0" w:color="auto"/>
            </w:tcBorders>
            <w:vAlign w:val="center"/>
          </w:tcPr>
          <w:p w14:paraId="64714CE3" w14:textId="77777777" w:rsidR="00E9054E" w:rsidRPr="00B87327" w:rsidRDefault="00E9054E" w:rsidP="003B30F9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</w:rPr>
            </w:pPr>
            <w:r w:rsidRPr="00B87327">
              <w:rPr>
                <w:rFonts w:ascii="Times New Roman" w:hAnsi="Times New Roman"/>
              </w:rPr>
              <w:t>W zakresie kompetencji</w:t>
            </w:r>
          </w:p>
        </w:tc>
        <w:tc>
          <w:tcPr>
            <w:tcW w:w="3941" w:type="dxa"/>
            <w:gridSpan w:val="2"/>
            <w:tcBorders>
              <w:top w:val="single" w:sz="4" w:space="0" w:color="auto"/>
            </w:tcBorders>
            <w:vAlign w:val="center"/>
          </w:tcPr>
          <w:p w14:paraId="64714CE4" w14:textId="77777777" w:rsidR="00E9054E" w:rsidRPr="00B87327" w:rsidRDefault="00E9054E" w:rsidP="003B30F9">
            <w:pPr>
              <w:spacing w:after="0" w:line="240" w:lineRule="auto"/>
              <w:rPr>
                <w:rFonts w:ascii="Times New Roman" w:hAnsi="Times New Roman"/>
              </w:rPr>
            </w:pPr>
            <w:r w:rsidRPr="00B87327">
              <w:rPr>
                <w:rFonts w:ascii="Times New Roman" w:hAnsi="Times New Roman"/>
              </w:rPr>
              <w:t>Prezentacja multimedialna</w:t>
            </w:r>
          </w:p>
          <w:p w14:paraId="64714CE5" w14:textId="77777777" w:rsidR="00E9054E" w:rsidRPr="00B87327" w:rsidRDefault="00E9054E" w:rsidP="003B30F9">
            <w:pPr>
              <w:spacing w:after="0" w:line="240" w:lineRule="auto"/>
              <w:rPr>
                <w:rFonts w:ascii="Times New Roman" w:hAnsi="Times New Roman"/>
              </w:rPr>
            </w:pPr>
            <w:r w:rsidRPr="00B87327">
              <w:rPr>
                <w:rFonts w:ascii="Times New Roman" w:hAnsi="Times New Roman"/>
              </w:rPr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4714CE6" w14:textId="77777777" w:rsidR="00E9054E" w:rsidRPr="00B87327" w:rsidRDefault="00E9054E" w:rsidP="003B30F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87327">
              <w:rPr>
                <w:rFonts w:ascii="Times New Roman" w:hAnsi="Times New Roman"/>
                <w:b/>
                <w:sz w:val="28"/>
                <w:szCs w:val="28"/>
              </w:rPr>
              <w:t>*</w:t>
            </w:r>
          </w:p>
        </w:tc>
      </w:tr>
    </w:tbl>
    <w:p w14:paraId="64714CE8" w14:textId="77777777" w:rsidR="00E9054E" w:rsidRPr="00B87327" w:rsidRDefault="00E9054E" w:rsidP="00E9054E">
      <w:pPr>
        <w:rPr>
          <w:rFonts w:ascii="Times New Roman" w:hAnsi="Times New Roman"/>
        </w:rPr>
      </w:pPr>
    </w:p>
    <w:p w14:paraId="02F44F6D" w14:textId="77777777" w:rsidR="00780265" w:rsidRPr="00B87327" w:rsidRDefault="00780265" w:rsidP="00780265">
      <w:pPr>
        <w:rPr>
          <w:rFonts w:ascii="Times New Roman" w:hAnsi="Times New Roman"/>
        </w:rPr>
      </w:pPr>
      <w:r w:rsidRPr="00B87327">
        <w:rPr>
          <w:rFonts w:ascii="Times New Roman" w:hAnsi="Times New Roman"/>
          <w:b/>
        </w:rPr>
        <w:t>*</w:t>
      </w:r>
      <w:r w:rsidRPr="00B87327">
        <w:rPr>
          <w:rFonts w:ascii="Times New Roman" w:hAnsi="Times New Roman"/>
        </w:rPr>
        <w:t xml:space="preserve"> Student po zakończeniu kursu otrzymuje ocenę, która jest średnią z ocen stanowiących weryfikację każdego założonego efektu kształcenia. Oceny w ramach każdej formy weryfikacji dokonuje się zgodnie z poniższą skalą (dla każdego efektu konieczne jest osiągnięcie minimum 60% zakładanego maksymalnego poziomu (nie dotyczy oceny obserwacyjnej):</w:t>
      </w:r>
      <w:r w:rsidRPr="00B87327">
        <w:rPr>
          <w:rFonts w:ascii="Times New Roman" w:hAnsi="Times New Roman"/>
        </w:rPr>
        <w:tab/>
      </w:r>
      <w:r w:rsidRPr="00B87327">
        <w:rPr>
          <w:rFonts w:ascii="Times New Roman" w:hAnsi="Times New Roman"/>
        </w:rPr>
        <w:tab/>
      </w:r>
      <w:r w:rsidRPr="00B87327">
        <w:rPr>
          <w:rFonts w:ascii="Times New Roman" w:hAnsi="Times New Roman"/>
        </w:rPr>
        <w:tab/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8"/>
      </w:tblGrid>
      <w:tr w:rsidR="00780265" w:rsidRPr="00B87327" w14:paraId="559163FF" w14:textId="77777777" w:rsidTr="00F52EF4"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197B46E" w14:textId="77777777" w:rsidR="00780265" w:rsidRPr="00B87327" w:rsidRDefault="00780265" w:rsidP="00F52EF4">
            <w:pPr>
              <w:spacing w:after="0" w:line="260" w:lineRule="atLeast"/>
              <w:rPr>
                <w:rFonts w:ascii="Times New Roman" w:hAnsi="Times New Roman"/>
              </w:rPr>
            </w:pPr>
            <w:proofErr w:type="spellStart"/>
            <w:r w:rsidRPr="00B87327">
              <w:rPr>
                <w:rFonts w:ascii="Times New Roman" w:hAnsi="Times New Roman"/>
              </w:rPr>
              <w:t>ndst</w:t>
            </w:r>
            <w:proofErr w:type="spellEnd"/>
            <w:r w:rsidRPr="00B87327">
              <w:rPr>
                <w:rFonts w:ascii="Times New Roman" w:hAnsi="Times New Roman"/>
              </w:rPr>
              <w:t xml:space="preserve"> (2.0)</w:t>
            </w:r>
            <w:r w:rsidRPr="00B87327">
              <w:rPr>
                <w:rFonts w:ascii="Times New Roman" w:hAnsi="Times New Roman"/>
              </w:rPr>
              <w:tab/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3F1C3C4" w14:textId="77777777" w:rsidR="00780265" w:rsidRPr="00B87327" w:rsidRDefault="00780265" w:rsidP="00F52EF4">
            <w:pPr>
              <w:spacing w:after="0" w:line="260" w:lineRule="atLeast"/>
              <w:rPr>
                <w:rFonts w:ascii="Times New Roman" w:hAnsi="Times New Roman"/>
              </w:rPr>
            </w:pPr>
            <w:proofErr w:type="spellStart"/>
            <w:r w:rsidRPr="00B87327">
              <w:rPr>
                <w:rFonts w:ascii="Times New Roman" w:hAnsi="Times New Roman"/>
              </w:rPr>
              <w:t>dst</w:t>
            </w:r>
            <w:proofErr w:type="spellEnd"/>
            <w:r w:rsidRPr="00B87327">
              <w:rPr>
                <w:rFonts w:ascii="Times New Roman" w:hAnsi="Times New Roman"/>
              </w:rPr>
              <w:t xml:space="preserve"> (3.0)</w:t>
            </w:r>
            <w:r w:rsidRPr="00B87327">
              <w:rPr>
                <w:rFonts w:ascii="Times New Roman" w:hAnsi="Times New Roman"/>
              </w:rPr>
              <w:tab/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F02506" w14:textId="77777777" w:rsidR="00780265" w:rsidRPr="00B87327" w:rsidRDefault="00780265" w:rsidP="00F52EF4">
            <w:pPr>
              <w:spacing w:after="0" w:line="260" w:lineRule="atLeast"/>
              <w:rPr>
                <w:rFonts w:ascii="Times New Roman" w:hAnsi="Times New Roman"/>
              </w:rPr>
            </w:pPr>
            <w:proofErr w:type="spellStart"/>
            <w:r w:rsidRPr="00B87327">
              <w:rPr>
                <w:rFonts w:ascii="Times New Roman" w:hAnsi="Times New Roman"/>
              </w:rPr>
              <w:t>d.db</w:t>
            </w:r>
            <w:proofErr w:type="spellEnd"/>
            <w:r w:rsidRPr="00B87327">
              <w:rPr>
                <w:rFonts w:ascii="Times New Roman" w:hAnsi="Times New Roman"/>
              </w:rPr>
              <w:t xml:space="preserve"> (3.5)</w:t>
            </w:r>
            <w:r w:rsidRPr="00B87327">
              <w:rPr>
                <w:rFonts w:ascii="Times New Roman" w:hAnsi="Times New Roman"/>
              </w:rPr>
              <w:tab/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3C92375" w14:textId="77777777" w:rsidR="00780265" w:rsidRPr="00B87327" w:rsidRDefault="00780265" w:rsidP="00F52EF4">
            <w:pPr>
              <w:spacing w:after="0" w:line="260" w:lineRule="atLeast"/>
              <w:rPr>
                <w:rFonts w:ascii="Times New Roman" w:hAnsi="Times New Roman"/>
              </w:rPr>
            </w:pPr>
            <w:proofErr w:type="spellStart"/>
            <w:r w:rsidRPr="00B87327">
              <w:rPr>
                <w:rFonts w:ascii="Times New Roman" w:hAnsi="Times New Roman"/>
              </w:rPr>
              <w:t>db</w:t>
            </w:r>
            <w:proofErr w:type="spellEnd"/>
            <w:r w:rsidRPr="00B87327">
              <w:rPr>
                <w:rFonts w:ascii="Times New Roman" w:hAnsi="Times New Roman"/>
              </w:rPr>
              <w:t xml:space="preserve"> (4.0)</w:t>
            </w:r>
            <w:r w:rsidRPr="00B87327">
              <w:rPr>
                <w:rFonts w:ascii="Times New Roman" w:hAnsi="Times New Roman"/>
              </w:rPr>
              <w:tab/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66215E5" w14:textId="77777777" w:rsidR="00780265" w:rsidRPr="00B87327" w:rsidRDefault="00780265" w:rsidP="00F52EF4">
            <w:pPr>
              <w:spacing w:after="0" w:line="260" w:lineRule="atLeast"/>
              <w:rPr>
                <w:rFonts w:ascii="Times New Roman" w:hAnsi="Times New Roman"/>
              </w:rPr>
            </w:pPr>
            <w:proofErr w:type="spellStart"/>
            <w:r w:rsidRPr="00B87327">
              <w:rPr>
                <w:rFonts w:ascii="Times New Roman" w:hAnsi="Times New Roman"/>
              </w:rPr>
              <w:t>p.db</w:t>
            </w:r>
            <w:proofErr w:type="spellEnd"/>
            <w:r w:rsidRPr="00B87327">
              <w:rPr>
                <w:rFonts w:ascii="Times New Roman" w:hAnsi="Times New Roman"/>
              </w:rPr>
              <w:t xml:space="preserve"> (4.5)</w:t>
            </w:r>
            <w:r w:rsidRPr="00B87327">
              <w:rPr>
                <w:rFonts w:ascii="Times New Roman" w:hAnsi="Times New Roman"/>
              </w:rPr>
              <w:tab/>
            </w:r>
          </w:p>
        </w:tc>
        <w:tc>
          <w:tcPr>
            <w:tcW w:w="1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BEEDC97" w14:textId="77777777" w:rsidR="00780265" w:rsidRPr="00B87327" w:rsidRDefault="00780265" w:rsidP="00F52EF4">
            <w:pPr>
              <w:spacing w:after="0" w:line="260" w:lineRule="atLeast"/>
              <w:rPr>
                <w:rFonts w:ascii="Times New Roman" w:hAnsi="Times New Roman"/>
              </w:rPr>
            </w:pPr>
            <w:proofErr w:type="spellStart"/>
            <w:r w:rsidRPr="00B87327">
              <w:rPr>
                <w:rFonts w:ascii="Times New Roman" w:hAnsi="Times New Roman"/>
              </w:rPr>
              <w:t>bdb</w:t>
            </w:r>
            <w:proofErr w:type="spellEnd"/>
            <w:r w:rsidRPr="00B87327">
              <w:rPr>
                <w:rFonts w:ascii="Times New Roman" w:hAnsi="Times New Roman"/>
              </w:rPr>
              <w:t xml:space="preserve"> (5.0)</w:t>
            </w:r>
          </w:p>
        </w:tc>
      </w:tr>
      <w:tr w:rsidR="00780265" w:rsidRPr="00B87327" w14:paraId="0A5FF685" w14:textId="77777777" w:rsidTr="00F52EF4"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5B610FE" w14:textId="77777777" w:rsidR="00780265" w:rsidRPr="00B87327" w:rsidRDefault="00780265" w:rsidP="00F52EF4">
            <w:pPr>
              <w:spacing w:after="0" w:line="260" w:lineRule="atLeast"/>
              <w:rPr>
                <w:rFonts w:ascii="Times New Roman" w:hAnsi="Times New Roman"/>
              </w:rPr>
            </w:pPr>
            <w:r w:rsidRPr="00B87327">
              <w:rPr>
                <w:rFonts w:ascii="Times New Roman" w:hAnsi="Times New Roman"/>
              </w:rPr>
              <w:t>poniżej 60%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4B6B491" w14:textId="77777777" w:rsidR="00780265" w:rsidRPr="00B87327" w:rsidRDefault="00780265" w:rsidP="00F52EF4">
            <w:pPr>
              <w:spacing w:after="0" w:line="260" w:lineRule="atLeast"/>
              <w:rPr>
                <w:rFonts w:ascii="Times New Roman" w:hAnsi="Times New Roman"/>
              </w:rPr>
            </w:pPr>
            <w:r w:rsidRPr="00B87327">
              <w:rPr>
                <w:rFonts w:ascii="Times New Roman" w:hAnsi="Times New Roman"/>
              </w:rPr>
              <w:t>60%-67%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03A05C8" w14:textId="77777777" w:rsidR="00780265" w:rsidRPr="00B87327" w:rsidRDefault="00780265" w:rsidP="00F52EF4">
            <w:pPr>
              <w:spacing w:after="0" w:line="260" w:lineRule="atLeast"/>
              <w:rPr>
                <w:rFonts w:ascii="Times New Roman" w:hAnsi="Times New Roman"/>
              </w:rPr>
            </w:pPr>
            <w:r w:rsidRPr="00B87327">
              <w:rPr>
                <w:rFonts w:ascii="Times New Roman" w:hAnsi="Times New Roman"/>
              </w:rPr>
              <w:t>68%-75%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CFC7ABB" w14:textId="77777777" w:rsidR="00780265" w:rsidRPr="00B87327" w:rsidRDefault="00780265" w:rsidP="00F52EF4">
            <w:pPr>
              <w:spacing w:after="0" w:line="260" w:lineRule="atLeast"/>
              <w:rPr>
                <w:rFonts w:ascii="Times New Roman" w:hAnsi="Times New Roman"/>
              </w:rPr>
            </w:pPr>
            <w:r w:rsidRPr="00B87327">
              <w:rPr>
                <w:rFonts w:ascii="Times New Roman" w:hAnsi="Times New Roman"/>
              </w:rPr>
              <w:t>76%-83%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CFD572A" w14:textId="77777777" w:rsidR="00780265" w:rsidRPr="00B87327" w:rsidRDefault="00780265" w:rsidP="00F52EF4">
            <w:pPr>
              <w:spacing w:after="0" w:line="260" w:lineRule="atLeast"/>
              <w:rPr>
                <w:rFonts w:ascii="Times New Roman" w:hAnsi="Times New Roman"/>
              </w:rPr>
            </w:pPr>
            <w:r w:rsidRPr="00B87327">
              <w:rPr>
                <w:rFonts w:ascii="Times New Roman" w:hAnsi="Times New Roman"/>
              </w:rPr>
              <w:t>84%-91%</w:t>
            </w:r>
          </w:p>
        </w:tc>
        <w:tc>
          <w:tcPr>
            <w:tcW w:w="1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E05AA39" w14:textId="77777777" w:rsidR="00780265" w:rsidRPr="00B87327" w:rsidRDefault="00780265" w:rsidP="00F52EF4">
            <w:pPr>
              <w:spacing w:after="0" w:line="260" w:lineRule="atLeast"/>
              <w:rPr>
                <w:rFonts w:ascii="Times New Roman" w:hAnsi="Times New Roman"/>
              </w:rPr>
            </w:pPr>
            <w:r w:rsidRPr="00B87327">
              <w:rPr>
                <w:rFonts w:ascii="Times New Roman" w:hAnsi="Times New Roman"/>
              </w:rPr>
              <w:t>92%-100%</w:t>
            </w:r>
          </w:p>
        </w:tc>
      </w:tr>
    </w:tbl>
    <w:p w14:paraId="64714D6A" w14:textId="77DAD327" w:rsidR="00E9054E" w:rsidRPr="00B87327" w:rsidRDefault="001126E1" w:rsidP="001126E1">
      <w:pPr>
        <w:rPr>
          <w:rFonts w:ascii="Times New Roman" w:hAnsi="Times New Roman"/>
        </w:rPr>
      </w:pPr>
      <w:r w:rsidRPr="00B87327">
        <w:rPr>
          <w:rFonts w:ascii="Times New Roman" w:hAnsi="Times New Roman"/>
        </w:rPr>
        <w:t xml:space="preserve"> </w:t>
      </w:r>
    </w:p>
    <w:p w14:paraId="64714D6B" w14:textId="77777777" w:rsidR="00077055" w:rsidRPr="00B87327" w:rsidRDefault="00B87327">
      <w:pPr>
        <w:rPr>
          <w:rFonts w:ascii="Times New Roman" w:hAnsi="Times New Roman"/>
        </w:rPr>
      </w:pPr>
    </w:p>
    <w:sectPr w:rsidR="00077055" w:rsidRPr="00B87327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A3BED"/>
    <w:multiLevelType w:val="hybridMultilevel"/>
    <w:tmpl w:val="90D4818C"/>
    <w:lvl w:ilvl="0" w:tplc="39480E14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 w15:restartNumberingAfterBreak="0">
    <w:nsid w:val="44C15391"/>
    <w:multiLevelType w:val="hybridMultilevel"/>
    <w:tmpl w:val="B7EEAD98"/>
    <w:lvl w:ilvl="0" w:tplc="F8C4414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 w15:restartNumberingAfterBreak="0">
    <w:nsid w:val="72B60890"/>
    <w:multiLevelType w:val="hybridMultilevel"/>
    <w:tmpl w:val="232A461A"/>
    <w:lvl w:ilvl="0" w:tplc="CAEC59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054E"/>
    <w:rsid w:val="000F39F7"/>
    <w:rsid w:val="001126E1"/>
    <w:rsid w:val="00151B9E"/>
    <w:rsid w:val="001D22EF"/>
    <w:rsid w:val="003C6FE2"/>
    <w:rsid w:val="004265C3"/>
    <w:rsid w:val="005169AB"/>
    <w:rsid w:val="005571BD"/>
    <w:rsid w:val="0067698F"/>
    <w:rsid w:val="00780265"/>
    <w:rsid w:val="007871F6"/>
    <w:rsid w:val="007A671A"/>
    <w:rsid w:val="008649DA"/>
    <w:rsid w:val="00883B18"/>
    <w:rsid w:val="008D2C0D"/>
    <w:rsid w:val="009C6FC4"/>
    <w:rsid w:val="00B64187"/>
    <w:rsid w:val="00B87327"/>
    <w:rsid w:val="00C77AED"/>
    <w:rsid w:val="00E42DFD"/>
    <w:rsid w:val="00E9054E"/>
    <w:rsid w:val="00EB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14CB0"/>
  <w15:chartTrackingRefBased/>
  <w15:docId w15:val="{2A5773DA-75AB-4EA6-8BB4-39BF63BA6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054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E9054E"/>
    <w:pPr>
      <w:ind w:left="720"/>
      <w:contextualSpacing/>
    </w:pPr>
  </w:style>
  <w:style w:type="character" w:customStyle="1" w:styleId="wrtext">
    <w:name w:val="wrtext"/>
    <w:rsid w:val="00E9054E"/>
  </w:style>
  <w:style w:type="character" w:styleId="Hipercze">
    <w:name w:val="Hyperlink"/>
    <w:basedOn w:val="Domylnaczcionkaakapitu"/>
    <w:uiPriority w:val="99"/>
    <w:unhideWhenUsed/>
    <w:rsid w:val="00E9054E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C77AED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02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026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449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Głogowska-Gruszka</dc:creator>
  <cp:keywords/>
  <dc:description/>
  <cp:lastModifiedBy>Lenovo</cp:lastModifiedBy>
  <cp:revision>19</cp:revision>
  <dcterms:created xsi:type="dcterms:W3CDTF">2020-02-25T09:30:00Z</dcterms:created>
  <dcterms:modified xsi:type="dcterms:W3CDTF">2020-03-07T15:52:00Z</dcterms:modified>
</cp:coreProperties>
</file>